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0C" w:rsidRDefault="008E0E0C" w:rsidP="00FD785D">
      <w:pPr>
        <w:ind w:right="141"/>
        <w:rPr>
          <w:rFonts w:asciiTheme="minorHAnsi" w:hAnsiTheme="minorHAnsi"/>
          <w:b/>
          <w:bCs/>
          <w:sz w:val="32"/>
          <w:szCs w:val="32"/>
        </w:rPr>
      </w:pPr>
    </w:p>
    <w:p w:rsidR="00C61FE8" w:rsidRPr="008E0E0C" w:rsidRDefault="00C61FE8" w:rsidP="00FD785D">
      <w:pPr>
        <w:ind w:right="141"/>
        <w:rPr>
          <w:rFonts w:asciiTheme="minorHAnsi" w:hAnsiTheme="minorHAnsi"/>
          <w:b/>
          <w:bCs/>
          <w:sz w:val="32"/>
          <w:szCs w:val="32"/>
        </w:rPr>
      </w:pPr>
      <w:r w:rsidRPr="008E0E0C">
        <w:rPr>
          <w:rFonts w:asciiTheme="minorHAnsi" w:hAnsiTheme="minorHAnsi"/>
          <w:b/>
          <w:bCs/>
          <w:sz w:val="32"/>
          <w:szCs w:val="32"/>
        </w:rPr>
        <w:t>Standard conditions of hire</w:t>
      </w:r>
    </w:p>
    <w:p w:rsidR="00C61FE8" w:rsidRPr="00FD785D" w:rsidRDefault="00C61FE8" w:rsidP="00FD785D">
      <w:pPr>
        <w:ind w:right="141" w:firstLine="720"/>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Age</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not being a person under 18 years of age accepts responsibility for being in charge of and on the premises at all times.</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Supervision</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during the period of the hiring, be responsible for: supervision of the premises, behaviour of all persons using the premises.  The Hirer shall make good or pay for all damage (including accidental damage) to the premises or to the fixtures, fittings or contents and for loss of contents.</w:t>
      </w: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 xml:space="preserve"> </w:t>
      </w:r>
    </w:p>
    <w:p w:rsidR="00C61FE8" w:rsidRPr="00FD785D" w:rsidRDefault="00C61FE8" w:rsidP="00FD785D">
      <w:pPr>
        <w:ind w:right="141"/>
        <w:rPr>
          <w:rFonts w:asciiTheme="minorHAnsi" w:hAnsiTheme="minorHAnsi"/>
          <w:b/>
          <w:sz w:val="20"/>
          <w:szCs w:val="20"/>
          <w:u w:val="single"/>
        </w:rPr>
      </w:pPr>
      <w:r w:rsidRPr="00FD785D">
        <w:rPr>
          <w:rFonts w:asciiTheme="minorHAnsi" w:hAnsiTheme="minorHAnsi"/>
          <w:b/>
          <w:sz w:val="20"/>
          <w:szCs w:val="20"/>
        </w:rPr>
        <w:t>Public safety compliance</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Pr="00FD785D">
        <w:rPr>
          <w:rFonts w:asciiTheme="minorHAnsi" w:hAnsiTheme="minorHAnsi"/>
          <w:sz w:val="20"/>
          <w:szCs w:val="20"/>
        </w:rPr>
        <w:t xml:space="preserve">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w:t>
      </w:r>
      <w:r w:rsidRPr="000D36C7">
        <w:rPr>
          <w:rFonts w:asciiTheme="minorHAnsi" w:hAnsiTheme="minorHAnsi"/>
          <w:sz w:val="20"/>
          <w:szCs w:val="20"/>
        </w:rPr>
        <w:t>The hirer shall also comply with the hall’s health and safety policy</w:t>
      </w:r>
      <w:r w:rsidR="001B280D" w:rsidRPr="000D36C7">
        <w:rPr>
          <w:rFonts w:asciiTheme="minorHAnsi" w:hAnsiTheme="minorHAnsi"/>
          <w:sz w:val="20"/>
          <w:szCs w:val="20"/>
        </w:rPr>
        <w:t>. (</w:t>
      </w:r>
      <w:proofErr w:type="gramStart"/>
      <w:r w:rsidR="00C67945" w:rsidRPr="000D36C7">
        <w:rPr>
          <w:rFonts w:asciiTheme="minorHAnsi" w:hAnsiTheme="minorHAnsi"/>
          <w:sz w:val="20"/>
          <w:szCs w:val="20"/>
        </w:rPr>
        <w:t>available</w:t>
      </w:r>
      <w:proofErr w:type="gramEnd"/>
      <w:r w:rsidR="00C67945" w:rsidRPr="000D36C7">
        <w:rPr>
          <w:rFonts w:asciiTheme="minorHAnsi" w:hAnsiTheme="minorHAnsi"/>
          <w:sz w:val="20"/>
          <w:szCs w:val="20"/>
        </w:rPr>
        <w:t xml:space="preserve"> on </w:t>
      </w:r>
      <w:r w:rsidR="00D74FA3">
        <w:rPr>
          <w:rFonts w:asciiTheme="minorHAnsi" w:hAnsiTheme="minorHAnsi"/>
          <w:sz w:val="20"/>
          <w:szCs w:val="20"/>
        </w:rPr>
        <w:t>the website and the hall notice board</w:t>
      </w:r>
      <w:r w:rsidR="00C67945" w:rsidRPr="000D36C7">
        <w:rPr>
          <w:rFonts w:asciiTheme="minorHAnsi" w:hAnsiTheme="minorHAnsi"/>
          <w:sz w:val="20"/>
          <w:szCs w:val="20"/>
        </w:rPr>
        <w:t>)</w:t>
      </w:r>
    </w:p>
    <w:p w:rsidR="00C61FE8" w:rsidRPr="00FD785D" w:rsidRDefault="00C61FE8" w:rsidP="00FD785D">
      <w:pPr>
        <w:pStyle w:val="Heading9"/>
        <w:ind w:left="0" w:firstLine="0"/>
        <w:jc w:val="left"/>
        <w:rPr>
          <w:rFonts w:asciiTheme="minorHAnsi" w:hAnsiTheme="minorHAnsi"/>
          <w:b/>
          <w:bCs/>
          <w:sz w:val="20"/>
        </w:rPr>
      </w:pP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The Hirer should acquaint themselves </w:t>
      </w:r>
      <w:proofErr w:type="gramStart"/>
      <w:r w:rsidRPr="00FD785D">
        <w:rPr>
          <w:rFonts w:asciiTheme="minorHAnsi" w:hAnsiTheme="minorHAnsi"/>
          <w:sz w:val="20"/>
          <w:szCs w:val="20"/>
        </w:rPr>
        <w:t>with :</w:t>
      </w:r>
      <w:proofErr w:type="gramEnd"/>
      <w:r w:rsidRPr="00FD785D">
        <w:rPr>
          <w:rFonts w:asciiTheme="minorHAnsi" w:hAnsiTheme="minorHAnsi"/>
          <w:sz w:val="20"/>
          <w:szCs w:val="20"/>
        </w:rPr>
        <w:t>-</w:t>
      </w:r>
    </w:p>
    <w:p w:rsidR="00C61FE8" w:rsidRPr="00FD785D" w:rsidRDefault="00464A37" w:rsidP="00FD785D">
      <w:pPr>
        <w:numPr>
          <w:ilvl w:val="0"/>
          <w:numId w:val="10"/>
        </w:numPr>
        <w:ind w:left="0" w:right="141" w:firstLine="284"/>
        <w:rPr>
          <w:rFonts w:asciiTheme="minorHAnsi" w:hAnsiTheme="minorHAnsi"/>
          <w:sz w:val="20"/>
          <w:szCs w:val="20"/>
        </w:rPr>
      </w:pPr>
      <w:proofErr w:type="gramStart"/>
      <w:r w:rsidRPr="00FD785D">
        <w:rPr>
          <w:rFonts w:asciiTheme="minorHAnsi" w:hAnsiTheme="minorHAnsi"/>
          <w:sz w:val="20"/>
          <w:szCs w:val="20"/>
        </w:rPr>
        <w:t>t</w:t>
      </w:r>
      <w:r w:rsidR="00C61FE8" w:rsidRPr="00FD785D">
        <w:rPr>
          <w:rFonts w:asciiTheme="minorHAnsi" w:hAnsiTheme="minorHAnsi"/>
          <w:sz w:val="20"/>
          <w:szCs w:val="20"/>
        </w:rPr>
        <w:t>he</w:t>
      </w:r>
      <w:proofErr w:type="gramEnd"/>
      <w:r w:rsidR="00C61FE8" w:rsidRPr="00FD785D">
        <w:rPr>
          <w:rFonts w:asciiTheme="minorHAnsi" w:hAnsiTheme="minorHAnsi"/>
          <w:sz w:val="20"/>
          <w:szCs w:val="20"/>
        </w:rPr>
        <w:t xml:space="preserve"> action to be taken in event of fire. This includes calling the Fire </w:t>
      </w:r>
      <w:r w:rsidRPr="00FD785D">
        <w:rPr>
          <w:rFonts w:asciiTheme="minorHAnsi" w:hAnsiTheme="minorHAnsi"/>
          <w:sz w:val="20"/>
          <w:szCs w:val="20"/>
        </w:rPr>
        <w:t>Brigade and evacuating the hall</w:t>
      </w:r>
    </w:p>
    <w:p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t</w:t>
      </w:r>
      <w:r w:rsidR="00C61FE8" w:rsidRPr="00FD785D">
        <w:rPr>
          <w:rFonts w:asciiTheme="minorHAnsi" w:hAnsiTheme="minorHAnsi"/>
          <w:sz w:val="20"/>
          <w:szCs w:val="20"/>
        </w:rPr>
        <w:t>he locat</w:t>
      </w:r>
      <w:r w:rsidRPr="00FD785D">
        <w:rPr>
          <w:rFonts w:asciiTheme="minorHAnsi" w:hAnsiTheme="minorHAnsi"/>
          <w:sz w:val="20"/>
          <w:szCs w:val="20"/>
        </w:rPr>
        <w:t>ion and use of fire equipment</w:t>
      </w:r>
    </w:p>
    <w:p w:rsidR="00C61FE8" w:rsidRPr="00FD785D" w:rsidRDefault="00464A37" w:rsidP="00FD785D">
      <w:pPr>
        <w:numPr>
          <w:ilvl w:val="0"/>
          <w:numId w:val="10"/>
        </w:numPr>
        <w:ind w:left="709" w:right="141" w:hanging="425"/>
        <w:rPr>
          <w:rFonts w:asciiTheme="minorHAnsi" w:hAnsiTheme="minorHAnsi"/>
          <w:sz w:val="20"/>
          <w:szCs w:val="20"/>
        </w:rPr>
      </w:pPr>
      <w:r w:rsidRPr="00FD785D">
        <w:rPr>
          <w:rFonts w:asciiTheme="minorHAnsi" w:hAnsiTheme="minorHAnsi"/>
          <w:sz w:val="20"/>
          <w:szCs w:val="20"/>
        </w:rPr>
        <w:t>e</w:t>
      </w:r>
      <w:r w:rsidR="00C61FE8" w:rsidRPr="00FD785D">
        <w:rPr>
          <w:rFonts w:asciiTheme="minorHAnsi" w:hAnsiTheme="minorHAnsi"/>
          <w:sz w:val="20"/>
          <w:szCs w:val="20"/>
        </w:rPr>
        <w:t xml:space="preserve">scape routes </w:t>
      </w:r>
      <w:r w:rsidR="00B77F2A" w:rsidRPr="00FD785D">
        <w:rPr>
          <w:rFonts w:asciiTheme="minorHAnsi" w:hAnsiTheme="minorHAnsi"/>
          <w:sz w:val="20"/>
          <w:szCs w:val="20"/>
        </w:rPr>
        <w:t>and the need to keep them clear and immediately availab</w:t>
      </w:r>
      <w:r w:rsidRPr="00FD785D">
        <w:rPr>
          <w:rFonts w:asciiTheme="minorHAnsi" w:hAnsiTheme="minorHAnsi"/>
          <w:sz w:val="20"/>
          <w:szCs w:val="20"/>
        </w:rPr>
        <w:t>le for instant free public exit</w:t>
      </w:r>
    </w:p>
    <w:p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m</w:t>
      </w:r>
      <w:r w:rsidR="00C61FE8" w:rsidRPr="00FD785D">
        <w:rPr>
          <w:rFonts w:asciiTheme="minorHAnsi" w:hAnsiTheme="minorHAnsi"/>
          <w:sz w:val="20"/>
          <w:szCs w:val="20"/>
        </w:rPr>
        <w:t>ethod of oper</w:t>
      </w:r>
      <w:r w:rsidRPr="00FD785D">
        <w:rPr>
          <w:rFonts w:asciiTheme="minorHAnsi" w:hAnsiTheme="minorHAnsi"/>
          <w:sz w:val="20"/>
          <w:szCs w:val="20"/>
        </w:rPr>
        <w:t>ation of escape door fastenings</w:t>
      </w:r>
    </w:p>
    <w:p w:rsidR="00C61FE8" w:rsidRPr="00FD785D" w:rsidRDefault="00464A37" w:rsidP="00FD785D">
      <w:pPr>
        <w:numPr>
          <w:ilvl w:val="0"/>
          <w:numId w:val="10"/>
        </w:numPr>
        <w:ind w:left="0" w:right="141" w:firstLine="284"/>
        <w:rPr>
          <w:rFonts w:asciiTheme="minorHAnsi" w:hAnsiTheme="minorHAnsi"/>
          <w:sz w:val="20"/>
          <w:szCs w:val="20"/>
        </w:rPr>
      </w:pPr>
      <w:r w:rsidRPr="00FD785D">
        <w:rPr>
          <w:rFonts w:asciiTheme="minorHAnsi" w:hAnsiTheme="minorHAnsi"/>
          <w:sz w:val="20"/>
          <w:szCs w:val="20"/>
        </w:rPr>
        <w:t>a</w:t>
      </w:r>
      <w:r w:rsidR="00C61FE8" w:rsidRPr="00FD785D">
        <w:rPr>
          <w:rFonts w:asciiTheme="minorHAnsi" w:hAnsiTheme="minorHAnsi"/>
          <w:sz w:val="20"/>
          <w:szCs w:val="20"/>
        </w:rPr>
        <w:t>ppreciation of the importance of any fire doors and of closing all f</w:t>
      </w:r>
      <w:r w:rsidRPr="00FD785D">
        <w:rPr>
          <w:rFonts w:asciiTheme="minorHAnsi" w:hAnsiTheme="minorHAnsi"/>
          <w:sz w:val="20"/>
          <w:szCs w:val="20"/>
        </w:rPr>
        <w:t>ire doors at the time of a fire</w:t>
      </w:r>
    </w:p>
    <w:p w:rsidR="00C61FE8" w:rsidRPr="00FD785D" w:rsidRDefault="00C61FE8" w:rsidP="00FD785D">
      <w:pPr>
        <w:ind w:right="141"/>
        <w:rPr>
          <w:rFonts w:asciiTheme="minorHAnsi" w:hAnsiTheme="minorHAnsi"/>
          <w:b/>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Electrical appliance safety</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Pr="00FD785D">
        <w:rPr>
          <w:rFonts w:asciiTheme="minorHAnsi" w:hAnsiTheme="minorHAnsi"/>
          <w:sz w:val="20"/>
          <w:szCs w:val="20"/>
        </w:rPr>
        <w:t>shall ensure that any electrical appliances brought by them to the premises and used there shall be safe, in good working order, and used in a safe manner</w:t>
      </w:r>
      <w:r w:rsidR="001B280D" w:rsidRPr="00FD785D">
        <w:rPr>
          <w:rFonts w:asciiTheme="minorHAnsi" w:hAnsiTheme="minorHAnsi"/>
          <w:sz w:val="20"/>
          <w:szCs w:val="20"/>
        </w:rPr>
        <w:t>.</w:t>
      </w:r>
    </w:p>
    <w:p w:rsidR="00B77F2A" w:rsidRPr="00FD785D" w:rsidRDefault="00B77F2A" w:rsidP="00FD785D">
      <w:pPr>
        <w:tabs>
          <w:tab w:val="num" w:pos="426"/>
        </w:tabs>
        <w:ind w:right="141"/>
        <w:rPr>
          <w:rFonts w:asciiTheme="minorHAnsi" w:hAnsiTheme="minorHAnsi"/>
          <w:b/>
          <w:sz w:val="20"/>
          <w:szCs w:val="20"/>
        </w:rPr>
      </w:pPr>
    </w:p>
    <w:p w:rsidR="00C61FE8" w:rsidRPr="00FD785D" w:rsidRDefault="00C61FE8" w:rsidP="00FD785D">
      <w:pPr>
        <w:tabs>
          <w:tab w:val="num" w:pos="426"/>
        </w:tabs>
        <w:ind w:right="141"/>
        <w:rPr>
          <w:rFonts w:asciiTheme="minorHAnsi" w:hAnsiTheme="minorHAnsi"/>
          <w:b/>
          <w:sz w:val="20"/>
          <w:szCs w:val="20"/>
        </w:rPr>
      </w:pPr>
      <w:r w:rsidRPr="00FD785D">
        <w:rPr>
          <w:rFonts w:asciiTheme="minorHAnsi" w:hAnsiTheme="minorHAnsi"/>
          <w:b/>
          <w:sz w:val="20"/>
          <w:szCs w:val="20"/>
        </w:rPr>
        <w:t>Insurance and indemnity</w:t>
      </w:r>
    </w:p>
    <w:p w:rsidR="00C61FE8" w:rsidRPr="00FD785D" w:rsidRDefault="00C61FE8" w:rsidP="00FD785D">
      <w:pPr>
        <w:ind w:right="141"/>
        <w:rPr>
          <w:rFonts w:asciiTheme="minorHAnsi" w:hAnsiTheme="minorHAnsi"/>
          <w:b/>
          <w:sz w:val="20"/>
          <w:szCs w:val="20"/>
          <w:u w:val="single"/>
        </w:rPr>
      </w:pP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w:t>
      </w:r>
      <w:r w:rsidRPr="00FD785D">
        <w:rPr>
          <w:rFonts w:asciiTheme="minorHAnsi" w:hAnsiTheme="minorHAnsi"/>
          <w:b/>
          <w:sz w:val="20"/>
          <w:szCs w:val="20"/>
        </w:rPr>
        <w:t xml:space="preserve"> </w:t>
      </w:r>
      <w:r w:rsidR="00C67945" w:rsidRPr="00FD785D">
        <w:rPr>
          <w:rFonts w:asciiTheme="minorHAnsi" w:hAnsiTheme="minorHAnsi"/>
          <w:sz w:val="20"/>
          <w:szCs w:val="20"/>
        </w:rPr>
        <w:t>shall be liable for: and may wish to insure for the following:</w:t>
      </w:r>
    </w:p>
    <w:p w:rsidR="00B77F2A" w:rsidRPr="00FD785D" w:rsidRDefault="00C61FE8" w:rsidP="00FD785D">
      <w:pPr>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th</w:t>
      </w:r>
      <w:r w:rsidR="00897C53" w:rsidRPr="00FD785D">
        <w:rPr>
          <w:rFonts w:asciiTheme="minorHAnsi" w:hAnsiTheme="minorHAnsi"/>
          <w:sz w:val="20"/>
          <w:szCs w:val="20"/>
        </w:rPr>
        <w:t>e cost of repair of any damage</w:t>
      </w:r>
    </w:p>
    <w:p w:rsidR="00C61FE8" w:rsidRPr="00FD785D" w:rsidRDefault="00C61FE8" w:rsidP="00FD785D">
      <w:pPr>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all claims, losses, damages and costs made against or incurred by the village hall management committee in respect of damage or loss of property or injury to persons arising as a re</w:t>
      </w:r>
      <w:r w:rsidR="00897C53" w:rsidRPr="00FD785D">
        <w:rPr>
          <w:rFonts w:asciiTheme="minorHAnsi" w:hAnsiTheme="minorHAnsi"/>
          <w:sz w:val="20"/>
          <w:szCs w:val="20"/>
        </w:rPr>
        <w:t>sult of the use of the premises</w:t>
      </w:r>
    </w:p>
    <w:p w:rsidR="00C61FE8" w:rsidRPr="00FD785D" w:rsidRDefault="00C61FE8" w:rsidP="00FD785D">
      <w:pPr>
        <w:pStyle w:val="ListParagraph"/>
        <w:numPr>
          <w:ilvl w:val="0"/>
          <w:numId w:val="9"/>
        </w:numPr>
        <w:tabs>
          <w:tab w:val="clear" w:pos="862"/>
        </w:tabs>
        <w:ind w:left="709" w:right="141" w:hanging="425"/>
        <w:rPr>
          <w:rFonts w:asciiTheme="minorHAnsi" w:hAnsiTheme="minorHAnsi"/>
          <w:sz w:val="20"/>
          <w:szCs w:val="20"/>
        </w:rPr>
      </w:pPr>
      <w:r w:rsidRPr="00FD785D">
        <w:rPr>
          <w:rFonts w:asciiTheme="minorHAnsi" w:hAnsiTheme="minorHAnsi"/>
          <w:sz w:val="20"/>
          <w:szCs w:val="20"/>
        </w:rPr>
        <w:t>all claims, losses, damages and costs made against or incurred by the village hall management committee as a result of any n</w:t>
      </w:r>
      <w:r w:rsidR="00897C53" w:rsidRPr="00FD785D">
        <w:rPr>
          <w:rFonts w:asciiTheme="minorHAnsi" w:hAnsiTheme="minorHAnsi"/>
          <w:sz w:val="20"/>
          <w:szCs w:val="20"/>
        </w:rPr>
        <w:t>uisance caused to a third party</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Accidents and dangerous occurrences</w:t>
      </w:r>
    </w:p>
    <w:p w:rsidR="00C61FE8" w:rsidRPr="00FD785D" w:rsidRDefault="00C61FE8" w:rsidP="00FD785D">
      <w:pPr>
        <w:tabs>
          <w:tab w:val="num" w:pos="851"/>
        </w:tabs>
        <w:ind w:right="141"/>
        <w:rPr>
          <w:rFonts w:asciiTheme="minorHAnsi" w:hAnsiTheme="minorHAnsi"/>
          <w:sz w:val="20"/>
          <w:szCs w:val="20"/>
        </w:rPr>
      </w:pPr>
      <w:r w:rsidRPr="00FD785D">
        <w:rPr>
          <w:rFonts w:asciiTheme="minorHAnsi" w:hAnsiTheme="minorHAnsi"/>
          <w:sz w:val="20"/>
          <w:szCs w:val="20"/>
        </w:rPr>
        <w:t>The Hirer must report all accidents to the village hall booking secretary.</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Flammable substances</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ensure that:</w:t>
      </w:r>
    </w:p>
    <w:p w:rsidR="00C61FE8" w:rsidRPr="00FD785D" w:rsidRDefault="00C61FE8" w:rsidP="00FD785D">
      <w:pPr>
        <w:ind w:right="141" w:firstLine="567"/>
        <w:rPr>
          <w:rFonts w:asciiTheme="minorHAnsi" w:hAnsiTheme="minorHAnsi"/>
          <w:b/>
          <w:bCs/>
          <w:sz w:val="20"/>
          <w:szCs w:val="20"/>
        </w:rPr>
      </w:pPr>
    </w:p>
    <w:p w:rsidR="00C67945" w:rsidRPr="00FD785D" w:rsidRDefault="00C61FE8" w:rsidP="00FD785D">
      <w:pPr>
        <w:pStyle w:val="BodyText2"/>
        <w:numPr>
          <w:ilvl w:val="0"/>
          <w:numId w:val="7"/>
        </w:numPr>
        <w:tabs>
          <w:tab w:val="clear" w:pos="960"/>
        </w:tabs>
        <w:ind w:left="709" w:hanging="425"/>
        <w:jc w:val="left"/>
        <w:rPr>
          <w:rFonts w:asciiTheme="minorHAnsi" w:hAnsiTheme="minorHAnsi"/>
          <w:sz w:val="20"/>
        </w:rPr>
      </w:pPr>
      <w:proofErr w:type="gramStart"/>
      <w:r w:rsidRPr="00FD785D">
        <w:rPr>
          <w:rFonts w:asciiTheme="minorHAnsi" w:hAnsiTheme="minorHAnsi"/>
          <w:sz w:val="20"/>
        </w:rPr>
        <w:t>flammable</w:t>
      </w:r>
      <w:proofErr w:type="gramEnd"/>
      <w:r w:rsidRPr="00FD785D">
        <w:rPr>
          <w:rFonts w:asciiTheme="minorHAnsi" w:hAnsiTheme="minorHAnsi"/>
          <w:sz w:val="20"/>
        </w:rPr>
        <w:t xml:space="preserve"> substances are not brought into, or used in any part of the premises</w:t>
      </w:r>
      <w:r w:rsidR="00897C53" w:rsidRPr="00FD785D">
        <w:rPr>
          <w:rFonts w:asciiTheme="minorHAnsi" w:hAnsiTheme="minorHAnsi"/>
          <w:sz w:val="20"/>
        </w:rPr>
        <w:t xml:space="preserve"> unless they are used under the products use instructions. </w:t>
      </w:r>
    </w:p>
    <w:p w:rsidR="00C67945" w:rsidRPr="00FD785D" w:rsidRDefault="004E3612" w:rsidP="00FD785D">
      <w:pPr>
        <w:pStyle w:val="BodyText2"/>
        <w:numPr>
          <w:ilvl w:val="0"/>
          <w:numId w:val="7"/>
        </w:numPr>
        <w:tabs>
          <w:tab w:val="clear" w:pos="960"/>
        </w:tabs>
        <w:ind w:left="709" w:hanging="425"/>
        <w:jc w:val="left"/>
        <w:rPr>
          <w:rFonts w:asciiTheme="minorHAnsi" w:hAnsiTheme="minorHAnsi"/>
          <w:sz w:val="20"/>
        </w:rPr>
      </w:pPr>
      <w:proofErr w:type="gramStart"/>
      <w:r w:rsidRPr="00FD785D">
        <w:rPr>
          <w:rFonts w:asciiTheme="minorHAnsi" w:hAnsiTheme="minorHAnsi"/>
          <w:sz w:val="20"/>
        </w:rPr>
        <w:t>no</w:t>
      </w:r>
      <w:proofErr w:type="gramEnd"/>
      <w:r w:rsidRPr="00FD785D">
        <w:rPr>
          <w:rFonts w:asciiTheme="minorHAnsi" w:hAnsiTheme="minorHAnsi"/>
          <w:sz w:val="20"/>
        </w:rPr>
        <w:t xml:space="preserve"> </w:t>
      </w:r>
      <w:r w:rsidR="00C61FE8" w:rsidRPr="00FD785D">
        <w:rPr>
          <w:rFonts w:asciiTheme="minorHAnsi" w:hAnsiTheme="minorHAnsi"/>
          <w:sz w:val="20"/>
        </w:rPr>
        <w:t>internal decorations of a combustible nature (e.g. polystyrene, cotton wool) shall be erected without the consent of the management committee.  No decorations are to be put up near light fittings or heaters</w:t>
      </w:r>
    </w:p>
    <w:p w:rsidR="00C67945" w:rsidRPr="00FD785D" w:rsidRDefault="004E3612" w:rsidP="00FD785D">
      <w:pPr>
        <w:pStyle w:val="BodyText2"/>
        <w:numPr>
          <w:ilvl w:val="0"/>
          <w:numId w:val="7"/>
        </w:numPr>
        <w:tabs>
          <w:tab w:val="clear" w:pos="960"/>
        </w:tabs>
        <w:ind w:left="709" w:hanging="425"/>
        <w:jc w:val="left"/>
        <w:rPr>
          <w:rFonts w:asciiTheme="minorHAnsi" w:hAnsiTheme="minorHAnsi"/>
          <w:sz w:val="20"/>
        </w:rPr>
      </w:pPr>
      <w:r w:rsidRPr="00FD785D">
        <w:rPr>
          <w:rFonts w:asciiTheme="minorHAnsi" w:hAnsiTheme="minorHAnsi"/>
          <w:sz w:val="20"/>
        </w:rPr>
        <w:lastRenderedPageBreak/>
        <w:t xml:space="preserve">no </w:t>
      </w:r>
      <w:r w:rsidR="00C67945" w:rsidRPr="00FD785D">
        <w:rPr>
          <w:rFonts w:asciiTheme="minorHAnsi" w:hAnsiTheme="minorHAnsi"/>
          <w:sz w:val="20"/>
        </w:rPr>
        <w:t>naked flames</w:t>
      </w:r>
      <w:r w:rsidR="00897C53" w:rsidRPr="00FD785D">
        <w:rPr>
          <w:rFonts w:asciiTheme="minorHAnsi" w:hAnsiTheme="minorHAnsi"/>
          <w:sz w:val="20"/>
        </w:rPr>
        <w:t xml:space="preserve"> unless they are contained or covered by a risk assessment</w:t>
      </w:r>
    </w:p>
    <w:p w:rsidR="00F924BD" w:rsidRPr="00FD785D" w:rsidRDefault="00F924BD" w:rsidP="00FD785D">
      <w:pPr>
        <w:ind w:right="141"/>
        <w:rPr>
          <w:rFonts w:asciiTheme="minorHAnsi" w:hAnsiTheme="minorHAnsi"/>
          <w:b/>
          <w:bCs/>
          <w:sz w:val="20"/>
          <w:szCs w:val="20"/>
        </w:rPr>
      </w:pPr>
    </w:p>
    <w:p w:rsidR="007507C2" w:rsidRDefault="007507C2" w:rsidP="00FD785D">
      <w:pPr>
        <w:ind w:right="141"/>
        <w:rPr>
          <w:rFonts w:asciiTheme="minorHAnsi" w:hAnsiTheme="minorHAnsi"/>
          <w:bCs/>
          <w:sz w:val="20"/>
          <w:szCs w:val="20"/>
        </w:rPr>
      </w:pPr>
      <w:r>
        <w:rPr>
          <w:rFonts w:asciiTheme="minorHAnsi" w:hAnsiTheme="minorHAnsi"/>
          <w:b/>
          <w:bCs/>
          <w:sz w:val="20"/>
          <w:szCs w:val="20"/>
        </w:rPr>
        <w:t>Ladders</w:t>
      </w:r>
    </w:p>
    <w:p w:rsidR="007507C2" w:rsidRDefault="007507C2" w:rsidP="00FD785D">
      <w:pPr>
        <w:ind w:right="141"/>
        <w:rPr>
          <w:rFonts w:asciiTheme="minorHAnsi" w:hAnsiTheme="minorHAnsi"/>
          <w:bCs/>
          <w:sz w:val="20"/>
          <w:szCs w:val="20"/>
        </w:rPr>
      </w:pPr>
    </w:p>
    <w:p w:rsidR="007507C2" w:rsidRPr="007507C2" w:rsidRDefault="007507C2" w:rsidP="00FD785D">
      <w:pPr>
        <w:ind w:right="141"/>
        <w:rPr>
          <w:rFonts w:asciiTheme="minorHAnsi" w:hAnsiTheme="minorHAnsi"/>
          <w:bCs/>
          <w:sz w:val="20"/>
          <w:szCs w:val="20"/>
        </w:rPr>
      </w:pPr>
      <w:r>
        <w:rPr>
          <w:rFonts w:asciiTheme="minorHAnsi" w:hAnsiTheme="minorHAnsi"/>
          <w:bCs/>
          <w:sz w:val="20"/>
          <w:szCs w:val="20"/>
        </w:rPr>
        <w:t>The Hirer is responsible for their own risk assessment when using the Hyde Heath Village Hall’s Ladders.</w:t>
      </w:r>
    </w:p>
    <w:p w:rsidR="007507C2" w:rsidRDefault="007507C2" w:rsidP="00FD785D">
      <w:pPr>
        <w:ind w:right="141"/>
        <w:rPr>
          <w:rFonts w:asciiTheme="minorHAnsi" w:hAnsiTheme="minorHAnsi"/>
          <w:b/>
          <w:bCs/>
          <w:sz w:val="20"/>
          <w:szCs w:val="20"/>
        </w:rPr>
      </w:pPr>
    </w:p>
    <w:p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Heating</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Hirer shall ensure that no unauthorised heating appliances shall be used on the premises.</w:t>
      </w:r>
    </w:p>
    <w:p w:rsidR="00C61FE8" w:rsidRPr="00FD785D" w:rsidRDefault="00C61FE8" w:rsidP="00FD785D">
      <w:pPr>
        <w:ind w:right="141"/>
        <w:rPr>
          <w:rFonts w:asciiTheme="minorHAnsi" w:hAnsiTheme="minorHAnsi"/>
          <w:b/>
          <w:bCs/>
          <w:sz w:val="20"/>
          <w:szCs w:val="20"/>
        </w:rPr>
      </w:pPr>
    </w:p>
    <w:p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Drunk and disorderly behaviour and supply of illegal drugs</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Drunk and disorderly behaviour shall not be tolerated.  Any person suspected of being drunk, under the influence of drugs or who is behaving in a violent or disorderly way shall be asked to leave the premises</w:t>
      </w:r>
      <w:r w:rsidR="00C67945" w:rsidRPr="00FD785D">
        <w:rPr>
          <w:rFonts w:asciiTheme="minorHAnsi" w:hAnsiTheme="minorHAnsi"/>
          <w:sz w:val="20"/>
          <w:szCs w:val="20"/>
        </w:rPr>
        <w:t xml:space="preserve"> for</w:t>
      </w:r>
      <w:r w:rsidR="00D74FA3">
        <w:rPr>
          <w:rFonts w:asciiTheme="minorHAnsi" w:hAnsiTheme="minorHAnsi"/>
          <w:sz w:val="20"/>
          <w:szCs w:val="20"/>
        </w:rPr>
        <w:t>th</w:t>
      </w:r>
      <w:r w:rsidR="00C67945" w:rsidRPr="00FD785D">
        <w:rPr>
          <w:rFonts w:asciiTheme="minorHAnsi" w:hAnsiTheme="minorHAnsi"/>
          <w:sz w:val="20"/>
          <w:szCs w:val="20"/>
        </w:rPr>
        <w:t>with</w:t>
      </w:r>
      <w:r w:rsidRPr="00FD785D">
        <w:rPr>
          <w:rFonts w:asciiTheme="minorHAnsi" w:hAnsiTheme="minorHAnsi"/>
          <w:sz w:val="20"/>
          <w:szCs w:val="20"/>
        </w:rPr>
        <w:t xml:space="preserve">.   No illegal drugs may be brought onto the premises.  </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u w:val="single"/>
        </w:rPr>
      </w:pPr>
      <w:r w:rsidRPr="00FD785D">
        <w:rPr>
          <w:rFonts w:asciiTheme="minorHAnsi" w:hAnsiTheme="minorHAnsi"/>
          <w:b/>
          <w:sz w:val="20"/>
          <w:szCs w:val="20"/>
        </w:rPr>
        <w:t>Animals</w:t>
      </w:r>
    </w:p>
    <w:p w:rsidR="00897C53"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The Hirer shall ensure that no animals (including birds) </w:t>
      </w:r>
      <w:r w:rsidR="00897C53" w:rsidRPr="00FD785D">
        <w:rPr>
          <w:rFonts w:asciiTheme="minorHAnsi" w:hAnsiTheme="minorHAnsi"/>
          <w:sz w:val="20"/>
          <w:szCs w:val="20"/>
        </w:rPr>
        <w:t xml:space="preserve">are brought into the premises </w:t>
      </w:r>
      <w:r w:rsidRPr="00FD785D">
        <w:rPr>
          <w:rFonts w:asciiTheme="minorHAnsi" w:hAnsiTheme="minorHAnsi"/>
          <w:sz w:val="20"/>
          <w:szCs w:val="20"/>
        </w:rPr>
        <w:t>except</w:t>
      </w:r>
      <w:r w:rsidR="00340A35">
        <w:rPr>
          <w:rFonts w:asciiTheme="minorHAnsi" w:hAnsiTheme="minorHAnsi"/>
          <w:sz w:val="20"/>
          <w:szCs w:val="20"/>
        </w:rPr>
        <w:t>:</w:t>
      </w:r>
      <w:r w:rsidRPr="00FD785D">
        <w:rPr>
          <w:rFonts w:asciiTheme="minorHAnsi" w:hAnsiTheme="minorHAnsi"/>
          <w:sz w:val="20"/>
          <w:szCs w:val="20"/>
        </w:rPr>
        <w:t xml:space="preserve"> </w:t>
      </w:r>
    </w:p>
    <w:p w:rsidR="00897C53" w:rsidRPr="00FD785D" w:rsidRDefault="004E3612" w:rsidP="00340A35">
      <w:pPr>
        <w:pStyle w:val="ListParagraph"/>
        <w:numPr>
          <w:ilvl w:val="0"/>
          <w:numId w:val="11"/>
        </w:numPr>
        <w:ind w:left="567" w:right="141"/>
        <w:rPr>
          <w:rFonts w:asciiTheme="minorHAnsi" w:hAnsiTheme="minorHAnsi"/>
          <w:sz w:val="20"/>
          <w:szCs w:val="20"/>
        </w:rPr>
      </w:pPr>
      <w:r w:rsidRPr="00FD785D">
        <w:rPr>
          <w:rFonts w:asciiTheme="minorHAnsi" w:hAnsiTheme="minorHAnsi"/>
          <w:sz w:val="20"/>
          <w:szCs w:val="20"/>
        </w:rPr>
        <w:t xml:space="preserve">assistance </w:t>
      </w:r>
      <w:r w:rsidR="00C61FE8" w:rsidRPr="00FD785D">
        <w:rPr>
          <w:rFonts w:asciiTheme="minorHAnsi" w:hAnsiTheme="minorHAnsi"/>
          <w:sz w:val="20"/>
          <w:szCs w:val="20"/>
        </w:rPr>
        <w:t>dog</w:t>
      </w:r>
      <w:r w:rsidR="00897C53" w:rsidRPr="00FD785D">
        <w:rPr>
          <w:rFonts w:asciiTheme="minorHAnsi" w:hAnsiTheme="minorHAnsi"/>
          <w:sz w:val="20"/>
          <w:szCs w:val="20"/>
        </w:rPr>
        <w:t>s</w:t>
      </w:r>
    </w:p>
    <w:p w:rsidR="00897C53" w:rsidRPr="00FD785D" w:rsidRDefault="00897C53" w:rsidP="00340A35">
      <w:pPr>
        <w:pStyle w:val="ListParagraph"/>
        <w:numPr>
          <w:ilvl w:val="0"/>
          <w:numId w:val="11"/>
        </w:numPr>
        <w:ind w:left="567" w:right="141"/>
        <w:rPr>
          <w:rFonts w:asciiTheme="minorHAnsi" w:hAnsiTheme="minorHAnsi"/>
          <w:sz w:val="20"/>
          <w:szCs w:val="20"/>
        </w:rPr>
      </w:pPr>
      <w:r w:rsidRPr="00FD785D">
        <w:rPr>
          <w:rFonts w:asciiTheme="minorHAnsi" w:hAnsiTheme="minorHAnsi"/>
          <w:sz w:val="20"/>
          <w:szCs w:val="20"/>
        </w:rPr>
        <w:t xml:space="preserve">animals that are under control </w:t>
      </w:r>
      <w:r w:rsidR="00D1610B">
        <w:rPr>
          <w:rFonts w:asciiTheme="minorHAnsi" w:hAnsiTheme="minorHAnsi"/>
          <w:sz w:val="20"/>
          <w:szCs w:val="20"/>
        </w:rPr>
        <w:t xml:space="preserve">and </w:t>
      </w:r>
      <w:r w:rsidRPr="00FD785D">
        <w:rPr>
          <w:rFonts w:asciiTheme="minorHAnsi" w:hAnsiTheme="minorHAnsi"/>
          <w:sz w:val="20"/>
          <w:szCs w:val="20"/>
        </w:rPr>
        <w:t>used for demonstration/education</w:t>
      </w:r>
    </w:p>
    <w:p w:rsidR="00C61FE8" w:rsidRDefault="00C61FE8" w:rsidP="00FD785D">
      <w:pPr>
        <w:ind w:right="141"/>
        <w:rPr>
          <w:rFonts w:asciiTheme="minorHAnsi" w:hAnsiTheme="minorHAnsi"/>
          <w:sz w:val="20"/>
          <w:szCs w:val="20"/>
        </w:rPr>
      </w:pPr>
      <w:r w:rsidRPr="00FD785D">
        <w:rPr>
          <w:rFonts w:asciiTheme="minorHAnsi" w:hAnsiTheme="minorHAnsi"/>
          <w:sz w:val="20"/>
          <w:szCs w:val="20"/>
        </w:rPr>
        <w:t xml:space="preserve">No animals whatsoever are to enter the kitchen </w:t>
      </w:r>
      <w:r w:rsidR="00D74FA3">
        <w:rPr>
          <w:rFonts w:asciiTheme="minorHAnsi" w:hAnsiTheme="minorHAnsi"/>
          <w:sz w:val="20"/>
          <w:szCs w:val="20"/>
        </w:rPr>
        <w:t xml:space="preserve">area </w:t>
      </w:r>
      <w:r w:rsidRPr="00FD785D">
        <w:rPr>
          <w:rFonts w:asciiTheme="minorHAnsi" w:hAnsiTheme="minorHAnsi"/>
          <w:sz w:val="20"/>
          <w:szCs w:val="20"/>
        </w:rPr>
        <w:t>at any time.</w:t>
      </w:r>
    </w:p>
    <w:p w:rsidR="00D1610B" w:rsidRDefault="00D1610B" w:rsidP="00FD785D">
      <w:pPr>
        <w:ind w:right="141"/>
        <w:rPr>
          <w:rFonts w:asciiTheme="minorHAnsi" w:hAnsiTheme="minorHAnsi"/>
          <w:sz w:val="20"/>
          <w:szCs w:val="20"/>
        </w:rPr>
      </w:pPr>
    </w:p>
    <w:p w:rsidR="00D1610B" w:rsidRDefault="00D1610B" w:rsidP="00FD785D">
      <w:pPr>
        <w:ind w:right="141"/>
        <w:rPr>
          <w:rFonts w:asciiTheme="minorHAnsi" w:hAnsiTheme="minorHAnsi"/>
          <w:b/>
          <w:sz w:val="20"/>
          <w:szCs w:val="20"/>
        </w:rPr>
      </w:pPr>
      <w:r w:rsidRPr="00D1610B">
        <w:rPr>
          <w:rFonts w:asciiTheme="minorHAnsi" w:hAnsiTheme="minorHAnsi"/>
          <w:b/>
          <w:sz w:val="20"/>
          <w:szCs w:val="20"/>
        </w:rPr>
        <w:t>Noise and Nuisance</w:t>
      </w:r>
    </w:p>
    <w:p w:rsidR="00C61FE8" w:rsidRDefault="00D1610B" w:rsidP="00FD785D">
      <w:pPr>
        <w:ind w:right="141"/>
        <w:rPr>
          <w:rFonts w:asciiTheme="minorHAnsi" w:hAnsiTheme="minorHAnsi"/>
          <w:sz w:val="20"/>
          <w:szCs w:val="20"/>
        </w:rPr>
      </w:pPr>
      <w:r w:rsidRPr="00FD785D">
        <w:rPr>
          <w:rFonts w:asciiTheme="minorHAnsi" w:hAnsiTheme="minorHAnsi"/>
          <w:sz w:val="20"/>
          <w:szCs w:val="20"/>
        </w:rPr>
        <w:t>The Hirer shall ensure that</w:t>
      </w:r>
      <w:r>
        <w:rPr>
          <w:rFonts w:asciiTheme="minorHAnsi" w:hAnsiTheme="minorHAnsi"/>
          <w:sz w:val="20"/>
          <w:szCs w:val="20"/>
        </w:rPr>
        <w:t xml:space="preserve"> the noise within the hall and in the forecourt area causes no nuisance to the halls neighbours during the hire.</w:t>
      </w:r>
    </w:p>
    <w:p w:rsidR="00D1610B" w:rsidRPr="00FD785D" w:rsidRDefault="00D1610B"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Cancellation</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If</w:t>
      </w:r>
      <w:r w:rsidRPr="00FD785D">
        <w:rPr>
          <w:rFonts w:asciiTheme="minorHAnsi" w:hAnsiTheme="minorHAnsi"/>
          <w:b/>
          <w:sz w:val="20"/>
          <w:szCs w:val="20"/>
        </w:rPr>
        <w:t xml:space="preserve"> </w:t>
      </w:r>
      <w:r w:rsidRPr="00FD785D">
        <w:rPr>
          <w:rFonts w:asciiTheme="minorHAnsi" w:hAnsiTheme="minorHAnsi"/>
          <w:sz w:val="20"/>
          <w:szCs w:val="20"/>
        </w:rPr>
        <w:t xml:space="preserve">the Hirer wishes to cancel the booking they may do so by giving </w:t>
      </w:r>
      <w:r w:rsidRPr="00FD785D">
        <w:rPr>
          <w:rFonts w:asciiTheme="minorHAnsi" w:hAnsiTheme="minorHAnsi"/>
          <w:b/>
          <w:sz w:val="20"/>
          <w:szCs w:val="20"/>
        </w:rPr>
        <w:t>four weeks</w:t>
      </w:r>
      <w:r w:rsidRPr="00FD785D">
        <w:rPr>
          <w:rFonts w:asciiTheme="minorHAnsi" w:hAnsiTheme="minorHAnsi"/>
          <w:sz w:val="20"/>
          <w:szCs w:val="20"/>
        </w:rPr>
        <w:t xml:space="preserve"> notice. to the bookings secretary otherwise if the hirer wishes to cancel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w:t>
      </w:r>
    </w:p>
    <w:p w:rsidR="00C61FE8" w:rsidRPr="00FD785D" w:rsidRDefault="00C61FE8" w:rsidP="00FD785D">
      <w:pPr>
        <w:ind w:right="141"/>
        <w:rPr>
          <w:rFonts w:asciiTheme="minorHAnsi" w:hAnsiTheme="minorHAnsi"/>
          <w:sz w:val="20"/>
          <w:szCs w:val="20"/>
        </w:rPr>
      </w:pPr>
    </w:p>
    <w:p w:rsidR="00C61FE8" w:rsidRPr="00FD785D" w:rsidRDefault="00C61FE8" w:rsidP="00FD785D">
      <w:pPr>
        <w:numPr>
          <w:ilvl w:val="0"/>
          <w:numId w:val="3"/>
        </w:numPr>
        <w:tabs>
          <w:tab w:val="clear" w:pos="720"/>
        </w:tabs>
        <w:ind w:left="0" w:right="141" w:firstLine="0"/>
        <w:rPr>
          <w:rFonts w:asciiTheme="minorHAnsi" w:hAnsiTheme="minorHAnsi"/>
          <w:sz w:val="20"/>
          <w:szCs w:val="20"/>
        </w:rPr>
      </w:pPr>
      <w:r w:rsidRPr="00FD785D">
        <w:rPr>
          <w:rFonts w:asciiTheme="minorHAnsi" w:hAnsiTheme="minorHAnsi"/>
          <w:sz w:val="20"/>
          <w:szCs w:val="20"/>
        </w:rPr>
        <w:t>the premises being required for use as a Polling Station for a Parliamentary or Local   Government election or by-election</w:t>
      </w:r>
    </w:p>
    <w:p w:rsidR="00C61FE8" w:rsidRPr="00FD785D" w:rsidRDefault="00C61FE8" w:rsidP="00FD785D">
      <w:pPr>
        <w:ind w:right="141"/>
        <w:rPr>
          <w:rFonts w:asciiTheme="minorHAnsi" w:hAnsiTheme="minorHAnsi"/>
          <w:sz w:val="20"/>
          <w:szCs w:val="20"/>
        </w:rPr>
      </w:pPr>
    </w:p>
    <w:p w:rsidR="00C61FE8" w:rsidRPr="00FD785D" w:rsidRDefault="00C61FE8" w:rsidP="00FD785D">
      <w:pPr>
        <w:numPr>
          <w:ilvl w:val="0"/>
          <w:numId w:val="3"/>
        </w:numPr>
        <w:tabs>
          <w:tab w:val="clear" w:pos="720"/>
        </w:tabs>
        <w:ind w:left="0" w:right="141" w:firstLine="0"/>
        <w:rPr>
          <w:rFonts w:asciiTheme="minorHAnsi" w:hAnsiTheme="minorHAnsi"/>
          <w:sz w:val="20"/>
          <w:szCs w:val="20"/>
        </w:rPr>
      </w:pPr>
      <w:r w:rsidRPr="00FD785D">
        <w:rPr>
          <w:rFonts w:asciiTheme="minorHAnsi" w:hAnsiTheme="minorHAnsi"/>
          <w:sz w:val="20"/>
          <w:szCs w:val="20"/>
        </w:rPr>
        <w:t>the Village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Stored equipment</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village hall accepts no responsibility for any stored equipment or other property brought on to or left at the premises.</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 </w:t>
      </w:r>
    </w:p>
    <w:p w:rsidR="00C61FE8" w:rsidRPr="00FD785D" w:rsidRDefault="00C61FE8" w:rsidP="00FD785D">
      <w:pPr>
        <w:ind w:right="141"/>
        <w:rPr>
          <w:rFonts w:asciiTheme="minorHAnsi" w:hAnsiTheme="minorHAnsi"/>
          <w:b/>
          <w:bCs/>
          <w:sz w:val="20"/>
          <w:szCs w:val="20"/>
        </w:rPr>
      </w:pPr>
      <w:r w:rsidRPr="00FD785D">
        <w:rPr>
          <w:rFonts w:asciiTheme="minorHAnsi" w:hAnsiTheme="minorHAnsi"/>
          <w:b/>
          <w:bCs/>
          <w:sz w:val="20"/>
          <w:szCs w:val="20"/>
        </w:rPr>
        <w:t>No alterations</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 xml:space="preserve">No </w:t>
      </w:r>
      <w:r w:rsidR="00D74FA3">
        <w:rPr>
          <w:rFonts w:asciiTheme="minorHAnsi" w:hAnsiTheme="minorHAnsi"/>
          <w:sz w:val="20"/>
          <w:szCs w:val="20"/>
        </w:rPr>
        <w:t xml:space="preserve">permanent </w:t>
      </w:r>
      <w:r w:rsidRPr="00FD785D">
        <w:rPr>
          <w:rFonts w:asciiTheme="minorHAnsi" w:hAnsiTheme="minorHAnsi"/>
          <w:sz w:val="20"/>
          <w:szCs w:val="20"/>
        </w:rPr>
        <w:t xml:space="preserve">alterations or additions may be made to the premises. </w:t>
      </w:r>
    </w:p>
    <w:p w:rsidR="00C61FE8" w:rsidRPr="00FD785D" w:rsidRDefault="00C61FE8" w:rsidP="00FD785D">
      <w:pPr>
        <w:ind w:right="141"/>
        <w:rPr>
          <w:rFonts w:asciiTheme="minorHAnsi" w:hAnsiTheme="minorHAnsi"/>
          <w:bCs/>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No rights</w:t>
      </w:r>
    </w:p>
    <w:p w:rsidR="00C61FE8" w:rsidRPr="00FD785D" w:rsidRDefault="00C61FE8" w:rsidP="00FD785D">
      <w:pPr>
        <w:ind w:right="141"/>
        <w:rPr>
          <w:rFonts w:asciiTheme="minorHAnsi" w:hAnsiTheme="minorHAnsi"/>
          <w:sz w:val="20"/>
          <w:szCs w:val="20"/>
        </w:rPr>
      </w:pPr>
      <w:r w:rsidRPr="00FD785D">
        <w:rPr>
          <w:rFonts w:asciiTheme="minorHAnsi" w:hAnsiTheme="minorHAnsi"/>
          <w:sz w:val="20"/>
          <w:szCs w:val="20"/>
        </w:rPr>
        <w:t>The Hiring Agreement constitutes permission only to use the premises and confers no tenancy or other right of occupation on the Hirer.</w:t>
      </w:r>
    </w:p>
    <w:p w:rsidR="00C61FE8" w:rsidRPr="00FD785D" w:rsidRDefault="00C61FE8" w:rsidP="00FD785D">
      <w:pPr>
        <w:ind w:right="141"/>
        <w:rPr>
          <w:rFonts w:asciiTheme="minorHAnsi" w:hAnsiTheme="minorHAnsi"/>
          <w:sz w:val="20"/>
          <w:szCs w:val="20"/>
        </w:rPr>
      </w:pPr>
    </w:p>
    <w:p w:rsidR="00C61FE8" w:rsidRPr="00FD785D" w:rsidRDefault="00C61FE8" w:rsidP="00FD785D">
      <w:pPr>
        <w:ind w:right="141"/>
        <w:rPr>
          <w:rFonts w:asciiTheme="minorHAnsi" w:hAnsiTheme="minorHAnsi"/>
          <w:b/>
          <w:sz w:val="20"/>
          <w:szCs w:val="20"/>
        </w:rPr>
      </w:pPr>
      <w:r w:rsidRPr="00FD785D">
        <w:rPr>
          <w:rFonts w:asciiTheme="minorHAnsi" w:hAnsiTheme="minorHAnsi"/>
          <w:b/>
          <w:sz w:val="20"/>
          <w:szCs w:val="20"/>
        </w:rPr>
        <w:t>Smoking</w:t>
      </w:r>
    </w:p>
    <w:p w:rsidR="00C61FE8" w:rsidRPr="00FD785D" w:rsidRDefault="001B280D" w:rsidP="00FD785D">
      <w:pPr>
        <w:ind w:right="141"/>
        <w:rPr>
          <w:rFonts w:asciiTheme="minorHAnsi" w:hAnsiTheme="minorHAnsi"/>
          <w:sz w:val="20"/>
          <w:szCs w:val="20"/>
        </w:rPr>
      </w:pPr>
      <w:r w:rsidRPr="00FD785D">
        <w:rPr>
          <w:rFonts w:asciiTheme="minorHAnsi" w:hAnsiTheme="minorHAnsi"/>
          <w:sz w:val="20"/>
          <w:szCs w:val="20"/>
        </w:rPr>
        <w:t>S</w:t>
      </w:r>
      <w:r w:rsidR="00C61FE8" w:rsidRPr="00FD785D">
        <w:rPr>
          <w:rFonts w:asciiTheme="minorHAnsi" w:hAnsiTheme="minorHAnsi"/>
          <w:sz w:val="20"/>
          <w:szCs w:val="20"/>
        </w:rPr>
        <w:t>moking is</w:t>
      </w:r>
      <w:r w:rsidRPr="00FD785D">
        <w:rPr>
          <w:rFonts w:asciiTheme="minorHAnsi" w:hAnsiTheme="minorHAnsi"/>
          <w:sz w:val="20"/>
          <w:szCs w:val="20"/>
        </w:rPr>
        <w:t xml:space="preserve"> not</w:t>
      </w:r>
      <w:r w:rsidR="00C61FE8" w:rsidRPr="00FD785D">
        <w:rPr>
          <w:rFonts w:asciiTheme="minorHAnsi" w:hAnsiTheme="minorHAnsi"/>
          <w:sz w:val="20"/>
          <w:szCs w:val="20"/>
        </w:rPr>
        <w:t xml:space="preserve"> allowed in</w:t>
      </w:r>
      <w:r w:rsidRPr="00FD785D">
        <w:rPr>
          <w:rFonts w:asciiTheme="minorHAnsi" w:hAnsiTheme="minorHAnsi"/>
          <w:sz w:val="20"/>
          <w:szCs w:val="20"/>
        </w:rPr>
        <w:t xml:space="preserve"> any part of </w:t>
      </w:r>
      <w:r w:rsidR="00C61FE8" w:rsidRPr="00FD785D">
        <w:rPr>
          <w:rFonts w:asciiTheme="minorHAnsi" w:hAnsiTheme="minorHAnsi"/>
          <w:sz w:val="20"/>
          <w:szCs w:val="20"/>
        </w:rPr>
        <w:t>the hall.</w:t>
      </w:r>
    </w:p>
    <w:p w:rsidR="00C67945" w:rsidRPr="00FD785D" w:rsidRDefault="00C67945" w:rsidP="00FD785D">
      <w:pPr>
        <w:ind w:right="141"/>
        <w:rPr>
          <w:rFonts w:asciiTheme="minorHAnsi" w:hAnsiTheme="minorHAnsi"/>
          <w:sz w:val="20"/>
          <w:szCs w:val="20"/>
        </w:rPr>
      </w:pPr>
    </w:p>
    <w:p w:rsidR="00C67945" w:rsidRPr="00FD785D" w:rsidRDefault="00C67945" w:rsidP="00FD785D">
      <w:pPr>
        <w:ind w:right="141"/>
        <w:rPr>
          <w:rFonts w:asciiTheme="minorHAnsi" w:hAnsiTheme="minorHAnsi"/>
          <w:b/>
          <w:sz w:val="20"/>
          <w:szCs w:val="20"/>
        </w:rPr>
      </w:pPr>
      <w:r w:rsidRPr="00FD785D">
        <w:rPr>
          <w:rFonts w:asciiTheme="minorHAnsi" w:hAnsiTheme="minorHAnsi"/>
          <w:b/>
          <w:sz w:val="20"/>
          <w:szCs w:val="20"/>
        </w:rPr>
        <w:t>Attendees</w:t>
      </w:r>
    </w:p>
    <w:p w:rsidR="00C67945" w:rsidRDefault="00C67945" w:rsidP="00FD785D">
      <w:pPr>
        <w:ind w:right="141"/>
        <w:rPr>
          <w:rFonts w:asciiTheme="minorHAnsi" w:hAnsiTheme="minorHAnsi"/>
          <w:sz w:val="20"/>
          <w:szCs w:val="20"/>
        </w:rPr>
      </w:pPr>
      <w:r w:rsidRPr="00FD785D">
        <w:rPr>
          <w:rFonts w:asciiTheme="minorHAnsi" w:hAnsiTheme="minorHAnsi"/>
          <w:sz w:val="20"/>
          <w:szCs w:val="20"/>
        </w:rPr>
        <w:t>The total number of people permitted in the</w:t>
      </w:r>
      <w:r w:rsidR="008F7811">
        <w:rPr>
          <w:rFonts w:asciiTheme="minorHAnsi" w:hAnsiTheme="minorHAnsi"/>
          <w:sz w:val="20"/>
          <w:szCs w:val="20"/>
        </w:rPr>
        <w:t xml:space="preserve"> body of the </w:t>
      </w:r>
      <w:r w:rsidRPr="00FD785D">
        <w:rPr>
          <w:rFonts w:asciiTheme="minorHAnsi" w:hAnsiTheme="minorHAnsi"/>
          <w:sz w:val="20"/>
          <w:szCs w:val="20"/>
        </w:rPr>
        <w:t>hall is 150</w:t>
      </w:r>
      <w:r w:rsidR="008F7811">
        <w:rPr>
          <w:rFonts w:asciiTheme="minorHAnsi" w:hAnsiTheme="minorHAnsi"/>
          <w:sz w:val="20"/>
          <w:szCs w:val="20"/>
        </w:rPr>
        <w:t xml:space="preserve"> standing </w:t>
      </w:r>
      <w:r w:rsidR="00963A41">
        <w:rPr>
          <w:rFonts w:asciiTheme="minorHAnsi" w:hAnsiTheme="minorHAnsi"/>
          <w:sz w:val="20"/>
          <w:szCs w:val="20"/>
        </w:rPr>
        <w:t>or</w:t>
      </w:r>
      <w:r w:rsidR="008F7811">
        <w:rPr>
          <w:rFonts w:asciiTheme="minorHAnsi" w:hAnsiTheme="minorHAnsi"/>
          <w:sz w:val="20"/>
          <w:szCs w:val="20"/>
        </w:rPr>
        <w:t xml:space="preserve"> 100 seated.</w:t>
      </w:r>
    </w:p>
    <w:p w:rsidR="00D74FA3" w:rsidRDefault="00D74FA3" w:rsidP="00FD785D">
      <w:pPr>
        <w:ind w:right="141"/>
        <w:rPr>
          <w:rFonts w:asciiTheme="minorHAnsi" w:hAnsiTheme="minorHAnsi"/>
          <w:sz w:val="20"/>
          <w:szCs w:val="20"/>
        </w:rPr>
      </w:pPr>
    </w:p>
    <w:p w:rsidR="00D1610B" w:rsidRDefault="00D1610B" w:rsidP="00FD785D">
      <w:pPr>
        <w:ind w:right="141"/>
        <w:rPr>
          <w:rFonts w:asciiTheme="minorHAnsi" w:hAnsiTheme="minorHAnsi"/>
          <w:b/>
          <w:sz w:val="20"/>
          <w:szCs w:val="20"/>
        </w:rPr>
      </w:pPr>
    </w:p>
    <w:p w:rsidR="00F648F8" w:rsidRDefault="00F648F8" w:rsidP="00FD785D">
      <w:pPr>
        <w:ind w:right="141"/>
        <w:rPr>
          <w:rFonts w:asciiTheme="minorHAnsi" w:hAnsiTheme="minorHAnsi"/>
          <w:sz w:val="20"/>
          <w:szCs w:val="20"/>
        </w:rPr>
      </w:pPr>
      <w:r>
        <w:rPr>
          <w:rFonts w:asciiTheme="minorHAnsi" w:hAnsiTheme="minorHAnsi"/>
          <w:b/>
          <w:sz w:val="20"/>
          <w:szCs w:val="20"/>
        </w:rPr>
        <w:lastRenderedPageBreak/>
        <w:t>Security and vacating the hall at the end of a hire</w:t>
      </w:r>
    </w:p>
    <w:p w:rsidR="00F648F8" w:rsidRPr="00F648F8" w:rsidRDefault="00F648F8" w:rsidP="00FD785D">
      <w:pPr>
        <w:ind w:right="141"/>
        <w:rPr>
          <w:rFonts w:asciiTheme="minorHAnsi" w:hAnsiTheme="minorHAnsi"/>
          <w:sz w:val="20"/>
          <w:szCs w:val="20"/>
        </w:rPr>
      </w:pPr>
      <w:r>
        <w:rPr>
          <w:rFonts w:asciiTheme="minorHAnsi" w:hAnsiTheme="minorHAnsi"/>
          <w:sz w:val="20"/>
          <w:szCs w:val="20"/>
        </w:rPr>
        <w:t>The hirer must ensure that the all parts of the hall are left clean and all water heaters and lights turned off. All doors must be secure and the front doors bolted and locked.</w:t>
      </w:r>
    </w:p>
    <w:p w:rsidR="00F648F8" w:rsidRDefault="00F648F8" w:rsidP="00FD785D">
      <w:pPr>
        <w:ind w:right="141"/>
        <w:rPr>
          <w:rFonts w:asciiTheme="minorHAnsi" w:hAnsiTheme="minorHAnsi"/>
          <w:b/>
          <w:sz w:val="20"/>
          <w:szCs w:val="20"/>
        </w:rPr>
      </w:pPr>
    </w:p>
    <w:p w:rsidR="007507C2" w:rsidRDefault="007507C2" w:rsidP="00FD785D">
      <w:pPr>
        <w:ind w:right="141"/>
        <w:rPr>
          <w:rFonts w:asciiTheme="minorHAnsi" w:hAnsiTheme="minorHAnsi"/>
          <w:b/>
          <w:sz w:val="20"/>
          <w:szCs w:val="20"/>
        </w:rPr>
      </w:pPr>
    </w:p>
    <w:p w:rsidR="00D74FA3" w:rsidRDefault="00D74FA3" w:rsidP="00FD785D">
      <w:pPr>
        <w:ind w:right="141"/>
        <w:rPr>
          <w:rFonts w:asciiTheme="minorHAnsi" w:hAnsiTheme="minorHAnsi"/>
          <w:sz w:val="20"/>
          <w:szCs w:val="20"/>
        </w:rPr>
      </w:pPr>
      <w:r w:rsidRPr="00D74FA3">
        <w:rPr>
          <w:rFonts w:asciiTheme="minorHAnsi" w:hAnsiTheme="minorHAnsi"/>
          <w:b/>
          <w:sz w:val="20"/>
          <w:szCs w:val="20"/>
        </w:rPr>
        <w:t xml:space="preserve">Forfeit of deposit </w:t>
      </w:r>
    </w:p>
    <w:p w:rsidR="00D74FA3" w:rsidRDefault="00D74FA3" w:rsidP="00FD785D">
      <w:pPr>
        <w:ind w:right="141"/>
        <w:rPr>
          <w:rFonts w:asciiTheme="minorHAnsi" w:hAnsiTheme="minorHAnsi"/>
          <w:sz w:val="20"/>
          <w:szCs w:val="20"/>
        </w:rPr>
      </w:pPr>
      <w:r>
        <w:rPr>
          <w:rFonts w:asciiTheme="minorHAnsi" w:hAnsiTheme="minorHAnsi"/>
          <w:sz w:val="20"/>
          <w:szCs w:val="20"/>
        </w:rPr>
        <w:t>Any damages to the hall</w:t>
      </w:r>
      <w:r w:rsidR="00F648F8">
        <w:rPr>
          <w:rFonts w:asciiTheme="minorHAnsi" w:hAnsiTheme="minorHAnsi"/>
          <w:sz w:val="20"/>
          <w:szCs w:val="20"/>
        </w:rPr>
        <w:t xml:space="preserve"> or extra cleaning after a hire may result in part or total loss of the hire deposit.</w:t>
      </w:r>
    </w:p>
    <w:p w:rsidR="00963A41" w:rsidRDefault="00963A41" w:rsidP="00FD785D">
      <w:pPr>
        <w:ind w:right="141"/>
        <w:rPr>
          <w:rFonts w:asciiTheme="minorHAnsi" w:hAnsiTheme="minorHAnsi"/>
          <w:sz w:val="20"/>
          <w:szCs w:val="20"/>
        </w:rPr>
      </w:pPr>
    </w:p>
    <w:p w:rsidR="00963A41" w:rsidRPr="00D74FA3" w:rsidRDefault="00963A41" w:rsidP="00FD785D">
      <w:pPr>
        <w:ind w:right="141"/>
        <w:rPr>
          <w:rFonts w:asciiTheme="minorHAnsi" w:hAnsiTheme="minorHAnsi"/>
          <w:sz w:val="20"/>
          <w:szCs w:val="20"/>
        </w:rPr>
      </w:pPr>
      <w:r>
        <w:rPr>
          <w:rFonts w:asciiTheme="minorHAnsi" w:hAnsiTheme="minorHAnsi"/>
          <w:sz w:val="20"/>
          <w:szCs w:val="20"/>
        </w:rPr>
        <w:t>Please also refer to the Information to Hirers document.</w:t>
      </w:r>
      <w:bookmarkStart w:id="0" w:name="_GoBack"/>
      <w:bookmarkEnd w:id="0"/>
    </w:p>
    <w:sectPr w:rsidR="00963A41" w:rsidRPr="00D74FA3" w:rsidSect="00D74FA3">
      <w:footerReference w:type="default" r:id="rId8"/>
      <w:headerReference w:type="first" r:id="rId9"/>
      <w:footerReference w:type="first" r:id="rId10"/>
      <w:pgSz w:w="11906" w:h="16838" w:code="9"/>
      <w:pgMar w:top="1440" w:right="1440" w:bottom="1440" w:left="1440" w:header="0" w:footer="973"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1C" w:rsidRDefault="00075B1C">
      <w:r>
        <w:separator/>
      </w:r>
    </w:p>
  </w:endnote>
  <w:endnote w:type="continuationSeparator" w:id="0">
    <w:p w:rsidR="00075B1C" w:rsidRDefault="0007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3" w:rsidRDefault="00D74FA3" w:rsidP="00D74FA3">
    <w:pPr>
      <w:pStyle w:val="Footer"/>
    </w:pPr>
    <w:r w:rsidRPr="00F14A75">
      <w:t xml:space="preserve">Page </w:t>
    </w:r>
    <w:r w:rsidRPr="00F14A75">
      <w:fldChar w:fldCharType="begin"/>
    </w:r>
    <w:r w:rsidRPr="00F14A75">
      <w:instrText xml:space="preserve"> PAGE  \* Arabic  \* MERGEFORMAT </w:instrText>
    </w:r>
    <w:r w:rsidRPr="00F14A75">
      <w:fldChar w:fldCharType="separate"/>
    </w:r>
    <w:r w:rsidR="00963A41">
      <w:rPr>
        <w:noProof/>
      </w:rPr>
      <w:t>2</w:t>
    </w:r>
    <w:r w:rsidRPr="00F14A75">
      <w:fldChar w:fldCharType="end"/>
    </w:r>
    <w:r w:rsidRPr="00F14A75">
      <w:t xml:space="preserve"> of </w:t>
    </w:r>
    <w:r w:rsidR="00963A41">
      <w:fldChar w:fldCharType="begin"/>
    </w:r>
    <w:r w:rsidR="00963A41">
      <w:instrText xml:space="preserve"> NUMPAGES  \* Arabic  \* MERGEFORMAT </w:instrText>
    </w:r>
    <w:r w:rsidR="00963A41">
      <w:fldChar w:fldCharType="separate"/>
    </w:r>
    <w:r w:rsidR="00963A41">
      <w:rPr>
        <w:noProof/>
      </w:rPr>
      <w:t>3</w:t>
    </w:r>
    <w:r w:rsidR="00963A41">
      <w:rPr>
        <w:noProof/>
      </w:rPr>
      <w:fldChar w:fldCharType="end"/>
    </w:r>
    <w:r>
      <w:tab/>
    </w:r>
    <w:r>
      <w:tab/>
      <w:t>April 2016</w:t>
    </w:r>
  </w:p>
  <w:p w:rsidR="00D74FA3" w:rsidRPr="00F14A75" w:rsidRDefault="00D74FA3" w:rsidP="00D74FA3">
    <w:pPr>
      <w:pStyle w:val="Footer"/>
    </w:pPr>
    <w:r>
      <w:t>Conditions of hire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3" w:rsidRDefault="00D74FA3" w:rsidP="00D74FA3">
    <w:pPr>
      <w:pStyle w:val="Footer"/>
    </w:pPr>
    <w:r w:rsidRPr="00F14A75">
      <w:t xml:space="preserve">Page </w:t>
    </w:r>
    <w:r w:rsidRPr="00F14A75">
      <w:fldChar w:fldCharType="begin"/>
    </w:r>
    <w:r w:rsidRPr="00F14A75">
      <w:instrText xml:space="preserve"> PAGE  \* Arabic  \* MERGEFORMAT </w:instrText>
    </w:r>
    <w:r w:rsidRPr="00F14A75">
      <w:fldChar w:fldCharType="separate"/>
    </w:r>
    <w:r w:rsidR="00963A41">
      <w:rPr>
        <w:noProof/>
      </w:rPr>
      <w:t>1</w:t>
    </w:r>
    <w:r w:rsidRPr="00F14A75">
      <w:fldChar w:fldCharType="end"/>
    </w:r>
    <w:r w:rsidRPr="00F14A75">
      <w:t xml:space="preserve"> of </w:t>
    </w:r>
    <w:r w:rsidR="00963A41">
      <w:fldChar w:fldCharType="begin"/>
    </w:r>
    <w:r w:rsidR="00963A41">
      <w:instrText xml:space="preserve"> NUMPAGES  \* Arabic  \* MERGEFORMAT </w:instrText>
    </w:r>
    <w:r w:rsidR="00963A41">
      <w:fldChar w:fldCharType="separate"/>
    </w:r>
    <w:r w:rsidR="00963A41">
      <w:rPr>
        <w:noProof/>
      </w:rPr>
      <w:t>3</w:t>
    </w:r>
    <w:r w:rsidR="00963A41">
      <w:rPr>
        <w:noProof/>
      </w:rPr>
      <w:fldChar w:fldCharType="end"/>
    </w:r>
    <w:r>
      <w:tab/>
    </w:r>
    <w:r>
      <w:tab/>
      <w:t>April 2016</w:t>
    </w:r>
  </w:p>
  <w:p w:rsidR="005F49BD" w:rsidRDefault="00D74FA3">
    <w:pPr>
      <w:pStyle w:val="Footer"/>
    </w:pPr>
    <w:r>
      <w:t>Conditions of hire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1C" w:rsidRDefault="00075B1C">
      <w:r>
        <w:separator/>
      </w:r>
    </w:p>
  </w:footnote>
  <w:footnote w:type="continuationSeparator" w:id="0">
    <w:p w:rsidR="00075B1C" w:rsidRDefault="0007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0C" w:rsidRDefault="008E0E0C" w:rsidP="00D74FA3"/>
  <w:p w:rsidR="00D74FA3" w:rsidRPr="002401FA" w:rsidRDefault="00963A41" w:rsidP="00D74FA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4pt;height:42pt" fillcolor="#369" stroked="f">
          <v:shadow on="t" color="#b2b2b2" opacity="52429f" offset="3pt"/>
          <v:textpath style="font-family:&quot;Times New Roman&quot;;font-size:40pt;font-weight:bold;v-text-kern:t" trim="t" fitpath="t" string="Hyde Heath Village Hall"/>
        </v:shape>
      </w:pict>
    </w:r>
    <w:r>
      <w:pict>
        <v:shape id="_x0000_i1026" type="#_x0000_t136" style="width:467.4pt;height:27.6pt" fillcolor="#369" stroked="f">
          <v:shadow on="t" color="#b2b2b2" opacity="52429f" offset="3pt"/>
          <v:textpath style="font-family:&quot;Times New Roman&quot;;v-text-kern:t" trim="t" fitpath="t" string="Management Committee"/>
        </v:shape>
      </w:pict>
    </w:r>
  </w:p>
  <w:p w:rsidR="005F49BD" w:rsidRDefault="00963A41" w:rsidP="00D74FA3">
    <w:pPr>
      <w:pStyle w:val="Header"/>
    </w:pPr>
    <w:r>
      <w:pict>
        <v:shape id="_x0000_i1027" type="#_x0000_t136" style="width:467.4pt;height:19.2pt" fillcolor="#369" stroked="f">
          <v:shadow color="#b2b2b2" opacity="52429f" offset="3pt"/>
          <v:textpath style="font-family:&quot;Times New Roman&quot;;font-size:12pt;font-weight:bold;v-text-kern:t" trim="t" fitpath="t" string="Charitable Incorporated Organisation (CIO) Registered in England with Charity No. 1153885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73CF6"/>
    <w:multiLevelType w:val="hybridMultilevel"/>
    <w:tmpl w:val="DA22F53E"/>
    <w:lvl w:ilvl="0" w:tplc="D332D326">
      <w:start w:val="1"/>
      <w:numFmt w:val="lowerLetter"/>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nsid w:val="123F2A2F"/>
    <w:multiLevelType w:val="hybridMultilevel"/>
    <w:tmpl w:val="389C0E02"/>
    <w:lvl w:ilvl="0" w:tplc="175A2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1E5E1D"/>
    <w:multiLevelType w:val="hybridMultilevel"/>
    <w:tmpl w:val="8DDA4F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1D032921"/>
    <w:multiLevelType w:val="hybridMultilevel"/>
    <w:tmpl w:val="CC184818"/>
    <w:lvl w:ilvl="0" w:tplc="08090001">
      <w:start w:val="1"/>
      <w:numFmt w:val="bullet"/>
      <w:lvlText w:val=""/>
      <w:lvlJc w:val="left"/>
      <w:pPr>
        <w:tabs>
          <w:tab w:val="num" w:pos="862"/>
        </w:tabs>
        <w:ind w:left="862" w:hanging="720"/>
      </w:pPr>
      <w:rPr>
        <w:rFonts w:ascii="Symbol" w:hAnsi="Symbol" w:hint="default"/>
      </w:r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5">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31B45"/>
    <w:multiLevelType w:val="hybridMultilevel"/>
    <w:tmpl w:val="04EC2C1E"/>
    <w:lvl w:ilvl="0" w:tplc="08090001">
      <w:start w:val="1"/>
      <w:numFmt w:val="bullet"/>
      <w:lvlText w:val=""/>
      <w:lvlJc w:val="left"/>
      <w:pPr>
        <w:tabs>
          <w:tab w:val="num" w:pos="960"/>
        </w:tabs>
        <w:ind w:left="960" w:hanging="360"/>
      </w:pPr>
      <w:rPr>
        <w:rFonts w:ascii="Symbol" w:hAnsi="Symbol"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73848C2"/>
    <w:multiLevelType w:val="hybridMultilevel"/>
    <w:tmpl w:val="90BE4736"/>
    <w:lvl w:ilvl="0" w:tplc="EA14B84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A828A3"/>
    <w:multiLevelType w:val="hybridMultilevel"/>
    <w:tmpl w:val="75DE4DF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0">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5"/>
  </w:num>
  <w:num w:numId="3">
    <w:abstractNumId w:val="8"/>
  </w:num>
  <w:num w:numId="4">
    <w:abstractNumId w:val="7"/>
  </w:num>
  <w:num w:numId="5">
    <w:abstractNumId w:val="10"/>
  </w:num>
  <w:num w:numId="6">
    <w:abstractNumId w:val="1"/>
  </w:num>
  <w:num w:numId="7">
    <w:abstractNumId w:val="6"/>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E"/>
    <w:rsid w:val="00042503"/>
    <w:rsid w:val="00075B1C"/>
    <w:rsid w:val="000D36C7"/>
    <w:rsid w:val="001B280D"/>
    <w:rsid w:val="002949F5"/>
    <w:rsid w:val="002E1261"/>
    <w:rsid w:val="003207BB"/>
    <w:rsid w:val="00340A35"/>
    <w:rsid w:val="00382F00"/>
    <w:rsid w:val="003D0E5D"/>
    <w:rsid w:val="00464A37"/>
    <w:rsid w:val="004E3612"/>
    <w:rsid w:val="0050162E"/>
    <w:rsid w:val="00553289"/>
    <w:rsid w:val="005B4ED9"/>
    <w:rsid w:val="005F49BD"/>
    <w:rsid w:val="00722415"/>
    <w:rsid w:val="007507C2"/>
    <w:rsid w:val="007C0DCF"/>
    <w:rsid w:val="00897C53"/>
    <w:rsid w:val="008E0E0C"/>
    <w:rsid w:val="008F7811"/>
    <w:rsid w:val="00963A41"/>
    <w:rsid w:val="00A0133F"/>
    <w:rsid w:val="00A064BE"/>
    <w:rsid w:val="00B75D12"/>
    <w:rsid w:val="00B77F2A"/>
    <w:rsid w:val="00B85395"/>
    <w:rsid w:val="00C61FE8"/>
    <w:rsid w:val="00C67945"/>
    <w:rsid w:val="00D1610B"/>
    <w:rsid w:val="00D74FA3"/>
    <w:rsid w:val="00DA7CEC"/>
    <w:rsid w:val="00EB7100"/>
    <w:rsid w:val="00EB738F"/>
    <w:rsid w:val="00ED2CE8"/>
    <w:rsid w:val="00F648F8"/>
    <w:rsid w:val="00F924BD"/>
    <w:rsid w:val="00FD785D"/>
    <w:rsid w:val="00F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9">
    <w:name w:val="heading 9"/>
    <w:basedOn w:val="Normal"/>
    <w:next w:val="Normal"/>
    <w:link w:val="Heading9Char"/>
    <w:qFormat/>
    <w:rsid w:val="00C61FE8"/>
    <w:pPr>
      <w:keepNext/>
      <w:ind w:left="709" w:right="141" w:hanging="709"/>
      <w:jc w:val="both"/>
      <w:outlineLvl w:val="8"/>
    </w:pPr>
    <w:rPr>
      <w:rFonts w:ascii="Arial Black" w:hAnsi="Arial Black"/>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62E"/>
    <w:pPr>
      <w:tabs>
        <w:tab w:val="center" w:pos="4153"/>
        <w:tab w:val="right" w:pos="8306"/>
      </w:tabs>
    </w:pPr>
  </w:style>
  <w:style w:type="paragraph" w:styleId="Footer">
    <w:name w:val="footer"/>
    <w:basedOn w:val="Normal"/>
    <w:link w:val="FooterChar"/>
    <w:uiPriority w:val="99"/>
    <w:rsid w:val="0050162E"/>
    <w:pPr>
      <w:tabs>
        <w:tab w:val="center" w:pos="4153"/>
        <w:tab w:val="right" w:pos="8306"/>
      </w:tabs>
    </w:pPr>
  </w:style>
  <w:style w:type="character" w:customStyle="1" w:styleId="Heading9Char">
    <w:name w:val="Heading 9 Char"/>
    <w:link w:val="Heading9"/>
    <w:rsid w:val="00C61FE8"/>
    <w:rPr>
      <w:rFonts w:ascii="Arial Black" w:hAnsi="Arial Black"/>
      <w:sz w:val="24"/>
      <w:lang w:val="en-GB" w:eastAsia="en-US" w:bidi="ar-SA"/>
    </w:rPr>
  </w:style>
  <w:style w:type="paragraph" w:styleId="BodyText2">
    <w:name w:val="Body Text 2"/>
    <w:basedOn w:val="Normal"/>
    <w:link w:val="BodyText2Char"/>
    <w:rsid w:val="00C61FE8"/>
    <w:pPr>
      <w:ind w:right="141"/>
      <w:jc w:val="both"/>
    </w:pPr>
    <w:rPr>
      <w:szCs w:val="20"/>
      <w:lang w:eastAsia="en-US"/>
    </w:rPr>
  </w:style>
  <w:style w:type="character" w:customStyle="1" w:styleId="BodyText2Char">
    <w:name w:val="Body Text 2 Char"/>
    <w:link w:val="BodyText2"/>
    <w:rsid w:val="00C61FE8"/>
    <w:rPr>
      <w:sz w:val="24"/>
      <w:lang w:val="en-GB" w:eastAsia="en-US" w:bidi="ar-SA"/>
    </w:rPr>
  </w:style>
  <w:style w:type="character" w:styleId="CommentReference">
    <w:name w:val="annotation reference"/>
    <w:uiPriority w:val="99"/>
    <w:rsid w:val="004E3612"/>
    <w:rPr>
      <w:sz w:val="16"/>
      <w:szCs w:val="16"/>
    </w:rPr>
  </w:style>
  <w:style w:type="paragraph" w:styleId="CommentText">
    <w:name w:val="annotation text"/>
    <w:basedOn w:val="Normal"/>
    <w:link w:val="CommentTextChar"/>
    <w:rsid w:val="004E3612"/>
    <w:rPr>
      <w:sz w:val="20"/>
      <w:szCs w:val="20"/>
    </w:rPr>
  </w:style>
  <w:style w:type="character" w:customStyle="1" w:styleId="CommentTextChar">
    <w:name w:val="Comment Text Char"/>
    <w:basedOn w:val="DefaultParagraphFont"/>
    <w:link w:val="CommentText"/>
    <w:rsid w:val="004E3612"/>
  </w:style>
  <w:style w:type="paragraph" w:styleId="CommentSubject">
    <w:name w:val="annotation subject"/>
    <w:basedOn w:val="CommentText"/>
    <w:next w:val="CommentText"/>
    <w:link w:val="CommentSubjectChar"/>
    <w:rsid w:val="004E3612"/>
    <w:rPr>
      <w:b/>
      <w:bCs/>
    </w:rPr>
  </w:style>
  <w:style w:type="character" w:customStyle="1" w:styleId="CommentSubjectChar">
    <w:name w:val="Comment Subject Char"/>
    <w:link w:val="CommentSubject"/>
    <w:rsid w:val="004E3612"/>
    <w:rPr>
      <w:b/>
      <w:bCs/>
    </w:rPr>
  </w:style>
  <w:style w:type="paragraph" w:styleId="BalloonText">
    <w:name w:val="Balloon Text"/>
    <w:basedOn w:val="Normal"/>
    <w:link w:val="BalloonTextChar"/>
    <w:rsid w:val="004E3612"/>
    <w:rPr>
      <w:rFonts w:ascii="Tahoma" w:hAnsi="Tahoma" w:cs="Tahoma"/>
      <w:sz w:val="16"/>
      <w:szCs w:val="16"/>
    </w:rPr>
  </w:style>
  <w:style w:type="character" w:customStyle="1" w:styleId="BalloonTextChar">
    <w:name w:val="Balloon Text Char"/>
    <w:link w:val="BalloonText"/>
    <w:rsid w:val="004E3612"/>
    <w:rPr>
      <w:rFonts w:ascii="Tahoma" w:hAnsi="Tahoma" w:cs="Tahoma"/>
      <w:sz w:val="16"/>
      <w:szCs w:val="16"/>
    </w:rPr>
  </w:style>
  <w:style w:type="paragraph" w:styleId="ListParagraph">
    <w:name w:val="List Paragraph"/>
    <w:basedOn w:val="Normal"/>
    <w:uiPriority w:val="34"/>
    <w:qFormat/>
    <w:rsid w:val="00897C53"/>
    <w:pPr>
      <w:ind w:left="720"/>
      <w:contextualSpacing/>
    </w:pPr>
  </w:style>
  <w:style w:type="character" w:customStyle="1" w:styleId="FooterChar">
    <w:name w:val="Footer Char"/>
    <w:link w:val="Footer"/>
    <w:uiPriority w:val="99"/>
    <w:rsid w:val="00D74F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9">
    <w:name w:val="heading 9"/>
    <w:basedOn w:val="Normal"/>
    <w:next w:val="Normal"/>
    <w:link w:val="Heading9Char"/>
    <w:qFormat/>
    <w:rsid w:val="00C61FE8"/>
    <w:pPr>
      <w:keepNext/>
      <w:ind w:left="709" w:right="141" w:hanging="709"/>
      <w:jc w:val="both"/>
      <w:outlineLvl w:val="8"/>
    </w:pPr>
    <w:rPr>
      <w:rFonts w:ascii="Arial Black" w:hAnsi="Arial Black"/>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62E"/>
    <w:pPr>
      <w:tabs>
        <w:tab w:val="center" w:pos="4153"/>
        <w:tab w:val="right" w:pos="8306"/>
      </w:tabs>
    </w:pPr>
  </w:style>
  <w:style w:type="paragraph" w:styleId="Footer">
    <w:name w:val="footer"/>
    <w:basedOn w:val="Normal"/>
    <w:link w:val="FooterChar"/>
    <w:uiPriority w:val="99"/>
    <w:rsid w:val="0050162E"/>
    <w:pPr>
      <w:tabs>
        <w:tab w:val="center" w:pos="4153"/>
        <w:tab w:val="right" w:pos="8306"/>
      </w:tabs>
    </w:pPr>
  </w:style>
  <w:style w:type="character" w:customStyle="1" w:styleId="Heading9Char">
    <w:name w:val="Heading 9 Char"/>
    <w:link w:val="Heading9"/>
    <w:rsid w:val="00C61FE8"/>
    <w:rPr>
      <w:rFonts w:ascii="Arial Black" w:hAnsi="Arial Black"/>
      <w:sz w:val="24"/>
      <w:lang w:val="en-GB" w:eastAsia="en-US" w:bidi="ar-SA"/>
    </w:rPr>
  </w:style>
  <w:style w:type="paragraph" w:styleId="BodyText2">
    <w:name w:val="Body Text 2"/>
    <w:basedOn w:val="Normal"/>
    <w:link w:val="BodyText2Char"/>
    <w:rsid w:val="00C61FE8"/>
    <w:pPr>
      <w:ind w:right="141"/>
      <w:jc w:val="both"/>
    </w:pPr>
    <w:rPr>
      <w:szCs w:val="20"/>
      <w:lang w:eastAsia="en-US"/>
    </w:rPr>
  </w:style>
  <w:style w:type="character" w:customStyle="1" w:styleId="BodyText2Char">
    <w:name w:val="Body Text 2 Char"/>
    <w:link w:val="BodyText2"/>
    <w:rsid w:val="00C61FE8"/>
    <w:rPr>
      <w:sz w:val="24"/>
      <w:lang w:val="en-GB" w:eastAsia="en-US" w:bidi="ar-SA"/>
    </w:rPr>
  </w:style>
  <w:style w:type="character" w:styleId="CommentReference">
    <w:name w:val="annotation reference"/>
    <w:uiPriority w:val="99"/>
    <w:rsid w:val="004E3612"/>
    <w:rPr>
      <w:sz w:val="16"/>
      <w:szCs w:val="16"/>
    </w:rPr>
  </w:style>
  <w:style w:type="paragraph" w:styleId="CommentText">
    <w:name w:val="annotation text"/>
    <w:basedOn w:val="Normal"/>
    <w:link w:val="CommentTextChar"/>
    <w:rsid w:val="004E3612"/>
    <w:rPr>
      <w:sz w:val="20"/>
      <w:szCs w:val="20"/>
    </w:rPr>
  </w:style>
  <w:style w:type="character" w:customStyle="1" w:styleId="CommentTextChar">
    <w:name w:val="Comment Text Char"/>
    <w:basedOn w:val="DefaultParagraphFont"/>
    <w:link w:val="CommentText"/>
    <w:rsid w:val="004E3612"/>
  </w:style>
  <w:style w:type="paragraph" w:styleId="CommentSubject">
    <w:name w:val="annotation subject"/>
    <w:basedOn w:val="CommentText"/>
    <w:next w:val="CommentText"/>
    <w:link w:val="CommentSubjectChar"/>
    <w:rsid w:val="004E3612"/>
    <w:rPr>
      <w:b/>
      <w:bCs/>
    </w:rPr>
  </w:style>
  <w:style w:type="character" w:customStyle="1" w:styleId="CommentSubjectChar">
    <w:name w:val="Comment Subject Char"/>
    <w:link w:val="CommentSubject"/>
    <w:rsid w:val="004E3612"/>
    <w:rPr>
      <w:b/>
      <w:bCs/>
    </w:rPr>
  </w:style>
  <w:style w:type="paragraph" w:styleId="BalloonText">
    <w:name w:val="Balloon Text"/>
    <w:basedOn w:val="Normal"/>
    <w:link w:val="BalloonTextChar"/>
    <w:rsid w:val="004E3612"/>
    <w:rPr>
      <w:rFonts w:ascii="Tahoma" w:hAnsi="Tahoma" w:cs="Tahoma"/>
      <w:sz w:val="16"/>
      <w:szCs w:val="16"/>
    </w:rPr>
  </w:style>
  <w:style w:type="character" w:customStyle="1" w:styleId="BalloonTextChar">
    <w:name w:val="Balloon Text Char"/>
    <w:link w:val="BalloonText"/>
    <w:rsid w:val="004E3612"/>
    <w:rPr>
      <w:rFonts w:ascii="Tahoma" w:hAnsi="Tahoma" w:cs="Tahoma"/>
      <w:sz w:val="16"/>
      <w:szCs w:val="16"/>
    </w:rPr>
  </w:style>
  <w:style w:type="paragraph" w:styleId="ListParagraph">
    <w:name w:val="List Paragraph"/>
    <w:basedOn w:val="Normal"/>
    <w:uiPriority w:val="34"/>
    <w:qFormat/>
    <w:rsid w:val="00897C53"/>
    <w:pPr>
      <w:ind w:left="720"/>
      <w:contextualSpacing/>
    </w:pPr>
  </w:style>
  <w:style w:type="character" w:customStyle="1" w:styleId="FooterChar">
    <w:name w:val="Footer Char"/>
    <w:link w:val="Footer"/>
    <w:uiPriority w:val="99"/>
    <w:rsid w:val="00D74F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Faversham</dc:creator>
  <cp:lastModifiedBy>charlie carrington</cp:lastModifiedBy>
  <cp:revision>3</cp:revision>
  <cp:lastPrinted>2011-07-17T22:10:00Z</cp:lastPrinted>
  <dcterms:created xsi:type="dcterms:W3CDTF">2016-09-02T11:16:00Z</dcterms:created>
  <dcterms:modified xsi:type="dcterms:W3CDTF">2016-09-02T12:16:00Z</dcterms:modified>
</cp:coreProperties>
</file>